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44F" w:rsidRPr="0016744F" w:rsidRDefault="0016744F" w:rsidP="004A5A80">
      <w:pPr>
        <w:pStyle w:val="a5"/>
        <w:tabs>
          <w:tab w:val="clear" w:pos="9355"/>
          <w:tab w:val="right" w:pos="9498"/>
        </w:tabs>
        <w:ind w:left="-709" w:right="283" w:firstLine="709"/>
        <w:jc w:val="both"/>
        <w:rPr>
          <w:rFonts w:eastAsiaTheme="minorHAnsi"/>
          <w:b/>
          <w:color w:val="000000"/>
          <w:sz w:val="24"/>
          <w:lang w:eastAsia="en-US"/>
        </w:rPr>
      </w:pPr>
    </w:p>
    <w:p w:rsidR="004A5A80" w:rsidRPr="0016744F" w:rsidRDefault="004A5A80" w:rsidP="004A5A80">
      <w:pPr>
        <w:pStyle w:val="a5"/>
        <w:tabs>
          <w:tab w:val="clear" w:pos="9355"/>
          <w:tab w:val="right" w:pos="9498"/>
        </w:tabs>
        <w:ind w:left="-709" w:right="283" w:firstLine="709"/>
        <w:jc w:val="both"/>
        <w:rPr>
          <w:rFonts w:eastAsiaTheme="minorHAnsi"/>
          <w:b/>
          <w:color w:val="000000"/>
          <w:sz w:val="24"/>
          <w:lang w:eastAsia="en-US"/>
        </w:rPr>
      </w:pPr>
      <w:r w:rsidRPr="0016744F">
        <w:rPr>
          <w:rFonts w:eastAsiaTheme="minorHAnsi"/>
          <w:b/>
          <w:color w:val="000000"/>
          <w:sz w:val="24"/>
          <w:lang w:eastAsia="en-US"/>
        </w:rPr>
        <w:t xml:space="preserve">Гражданам республики необходимо </w:t>
      </w:r>
      <w:r w:rsidR="00413000" w:rsidRPr="0016744F">
        <w:rPr>
          <w:rFonts w:eastAsiaTheme="minorHAnsi"/>
          <w:b/>
          <w:color w:val="000000"/>
          <w:sz w:val="24"/>
          <w:lang w:eastAsia="en-US"/>
        </w:rPr>
        <w:t>до</w:t>
      </w:r>
      <w:r w:rsidRPr="0016744F">
        <w:rPr>
          <w:rFonts w:eastAsiaTheme="minorHAnsi"/>
          <w:b/>
          <w:color w:val="000000"/>
          <w:sz w:val="24"/>
          <w:lang w:eastAsia="en-US"/>
        </w:rPr>
        <w:t xml:space="preserve"> </w:t>
      </w:r>
      <w:r w:rsidR="00842A14" w:rsidRPr="0016744F">
        <w:rPr>
          <w:rFonts w:eastAsiaTheme="minorHAnsi"/>
          <w:b/>
          <w:color w:val="000000"/>
          <w:sz w:val="24"/>
          <w:lang w:eastAsia="en-US"/>
        </w:rPr>
        <w:t>3</w:t>
      </w:r>
      <w:r w:rsidRPr="0016744F">
        <w:rPr>
          <w:rFonts w:eastAsiaTheme="minorHAnsi"/>
          <w:b/>
          <w:color w:val="000000"/>
          <w:sz w:val="24"/>
          <w:lang w:eastAsia="en-US"/>
        </w:rPr>
        <w:t xml:space="preserve"> декабря 201</w:t>
      </w:r>
      <w:r w:rsidR="00842A14" w:rsidRPr="0016744F">
        <w:rPr>
          <w:rFonts w:eastAsiaTheme="minorHAnsi"/>
          <w:b/>
          <w:color w:val="000000"/>
          <w:sz w:val="24"/>
          <w:lang w:eastAsia="en-US"/>
        </w:rPr>
        <w:t>8</w:t>
      </w:r>
      <w:r w:rsidRPr="0016744F">
        <w:rPr>
          <w:rFonts w:eastAsiaTheme="minorHAnsi"/>
          <w:b/>
          <w:color w:val="000000"/>
          <w:sz w:val="24"/>
          <w:lang w:eastAsia="en-US"/>
        </w:rPr>
        <w:t xml:space="preserve"> года уплатить имущественные налоги</w:t>
      </w:r>
      <w:r w:rsidR="00CB4B87" w:rsidRPr="0016744F">
        <w:rPr>
          <w:rFonts w:eastAsiaTheme="minorHAnsi"/>
          <w:b/>
          <w:color w:val="000000"/>
          <w:sz w:val="24"/>
          <w:lang w:eastAsia="en-US"/>
        </w:rPr>
        <w:t xml:space="preserve"> за 201</w:t>
      </w:r>
      <w:r w:rsidR="00842A14" w:rsidRPr="0016744F">
        <w:rPr>
          <w:rFonts w:eastAsiaTheme="minorHAnsi"/>
          <w:b/>
          <w:color w:val="000000"/>
          <w:sz w:val="24"/>
          <w:lang w:eastAsia="en-US"/>
        </w:rPr>
        <w:t>7</w:t>
      </w:r>
      <w:r w:rsidR="00CB4B87" w:rsidRPr="0016744F">
        <w:rPr>
          <w:rFonts w:eastAsiaTheme="minorHAnsi"/>
          <w:b/>
          <w:color w:val="000000"/>
          <w:sz w:val="24"/>
          <w:lang w:eastAsia="en-US"/>
        </w:rPr>
        <w:t xml:space="preserve"> год</w:t>
      </w:r>
      <w:r w:rsidRPr="0016744F">
        <w:rPr>
          <w:rFonts w:eastAsiaTheme="minorHAnsi"/>
          <w:b/>
          <w:color w:val="000000"/>
          <w:sz w:val="24"/>
          <w:lang w:eastAsia="en-US"/>
        </w:rPr>
        <w:t>.</w:t>
      </w:r>
    </w:p>
    <w:p w:rsidR="004A5A80" w:rsidRPr="0016744F" w:rsidRDefault="00E35D94" w:rsidP="004A5A80">
      <w:pPr>
        <w:pStyle w:val="a5"/>
        <w:tabs>
          <w:tab w:val="clear" w:pos="9355"/>
          <w:tab w:val="right" w:pos="9498"/>
        </w:tabs>
        <w:ind w:left="-709" w:right="283" w:firstLine="709"/>
        <w:jc w:val="both"/>
        <w:rPr>
          <w:color w:val="000000"/>
          <w:sz w:val="24"/>
        </w:rPr>
      </w:pPr>
      <w:r w:rsidRPr="0016744F">
        <w:rPr>
          <w:rFonts w:eastAsiaTheme="minorHAnsi"/>
          <w:color w:val="000000"/>
          <w:sz w:val="24"/>
          <w:lang w:eastAsia="en-US"/>
        </w:rPr>
        <w:t xml:space="preserve">Налоговыми органами Республики Башкортостан началась рассылка </w:t>
      </w:r>
      <w:r w:rsidR="004A5A80" w:rsidRPr="0016744F">
        <w:rPr>
          <w:rFonts w:eastAsiaTheme="minorHAnsi"/>
          <w:color w:val="000000"/>
          <w:sz w:val="24"/>
          <w:lang w:eastAsia="en-US"/>
        </w:rPr>
        <w:t>налоговых уведомлений. Все п</w:t>
      </w:r>
      <w:r w:rsidR="004A5A80" w:rsidRPr="0016744F">
        <w:rPr>
          <w:color w:val="000000"/>
          <w:sz w:val="24"/>
        </w:rPr>
        <w:t xml:space="preserve">ользователи Личного кабинета получили налоговые уведомления в электронном виде. Остальным налогоплательщикам налоговые уведомления  направлены по адресу места жительства и должны быть доставлены </w:t>
      </w:r>
      <w:r w:rsidR="0014120B" w:rsidRPr="0016744F">
        <w:rPr>
          <w:color w:val="000000"/>
          <w:sz w:val="24"/>
        </w:rPr>
        <w:t xml:space="preserve">Почтой России </w:t>
      </w:r>
      <w:r w:rsidR="004A5A80" w:rsidRPr="0016744F">
        <w:rPr>
          <w:color w:val="000000"/>
          <w:sz w:val="24"/>
        </w:rPr>
        <w:t xml:space="preserve">до 1 ноября. </w:t>
      </w:r>
    </w:p>
    <w:p w:rsidR="00842A14" w:rsidRPr="0016744F" w:rsidRDefault="004A5A80" w:rsidP="00842A14">
      <w:pPr>
        <w:pStyle w:val="a5"/>
        <w:tabs>
          <w:tab w:val="clear" w:pos="9355"/>
          <w:tab w:val="right" w:pos="9498"/>
        </w:tabs>
        <w:ind w:left="-709" w:right="283" w:firstLine="709"/>
        <w:jc w:val="both"/>
        <w:rPr>
          <w:rFonts w:eastAsiaTheme="minorHAnsi"/>
          <w:color w:val="000000"/>
          <w:sz w:val="24"/>
          <w:lang w:eastAsia="en-US"/>
        </w:rPr>
      </w:pPr>
      <w:r w:rsidRPr="0016744F">
        <w:rPr>
          <w:rFonts w:eastAsiaTheme="minorHAnsi"/>
          <w:color w:val="000000"/>
          <w:sz w:val="24"/>
          <w:lang w:eastAsia="en-US"/>
        </w:rPr>
        <w:t xml:space="preserve">Квитанции для уплаты налогов приложены, как обычно, к налоговым уведомлениям. </w:t>
      </w:r>
      <w:r w:rsidR="00842A14" w:rsidRPr="0016744F">
        <w:rPr>
          <w:rFonts w:eastAsiaTheme="minorHAnsi"/>
          <w:color w:val="000000"/>
          <w:sz w:val="24"/>
          <w:lang w:eastAsia="en-US"/>
        </w:rPr>
        <w:t>Некоторые граждане помимо имущественных налогов увидят в уведомлении еще один налог – налог на доходы физических лиц. Это коснется тех налогоплательщиков, в отношении которых налоговый</w:t>
      </w:r>
      <w:r w:rsidR="00842A14" w:rsidRPr="00860EDF">
        <w:rPr>
          <w:rFonts w:eastAsiaTheme="minorHAnsi"/>
          <w:color w:val="000000"/>
          <w:sz w:val="27"/>
          <w:szCs w:val="27"/>
          <w:lang w:eastAsia="en-US"/>
        </w:rPr>
        <w:t xml:space="preserve"> </w:t>
      </w:r>
      <w:r w:rsidR="00842A14" w:rsidRPr="0016744F">
        <w:rPr>
          <w:rFonts w:eastAsiaTheme="minorHAnsi"/>
          <w:color w:val="000000"/>
          <w:sz w:val="24"/>
          <w:lang w:eastAsia="en-US"/>
        </w:rPr>
        <w:t>агент (организация или индивидуальный предприниматель) представил в инспекцию сообщение о факте выплаты дохода, с которого налог на доходы физических лиц не удержан.</w:t>
      </w:r>
    </w:p>
    <w:p w:rsidR="00115755" w:rsidRPr="0016744F" w:rsidRDefault="000A075E" w:rsidP="00115755">
      <w:pPr>
        <w:tabs>
          <w:tab w:val="right" w:pos="9498"/>
        </w:tabs>
        <w:spacing w:after="0" w:line="240" w:lineRule="auto"/>
        <w:ind w:left="-709" w:right="283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744F">
        <w:rPr>
          <w:rFonts w:ascii="Times New Roman" w:hAnsi="Times New Roman" w:cs="Times New Roman"/>
          <w:color w:val="000000"/>
          <w:sz w:val="24"/>
          <w:szCs w:val="24"/>
        </w:rPr>
        <w:t>Платежи можно сделать в ближайшем отделении банка или Почты России, через платежные терминалы, а также</w:t>
      </w:r>
      <w:r w:rsidR="004A5A80" w:rsidRPr="0016744F">
        <w:rPr>
          <w:rFonts w:ascii="Times New Roman" w:hAnsi="Times New Roman" w:cs="Times New Roman"/>
          <w:color w:val="000000"/>
          <w:sz w:val="24"/>
          <w:szCs w:val="24"/>
        </w:rPr>
        <w:t xml:space="preserve"> в онлайн-режиме из Личного кабинета либо воспользовавшись </w:t>
      </w:r>
      <w:proofErr w:type="gramStart"/>
      <w:r w:rsidR="004A5A80" w:rsidRPr="0016744F">
        <w:rPr>
          <w:rFonts w:ascii="Times New Roman" w:hAnsi="Times New Roman" w:cs="Times New Roman"/>
          <w:color w:val="000000"/>
          <w:sz w:val="24"/>
          <w:szCs w:val="24"/>
        </w:rPr>
        <w:t>интернет-сервисом</w:t>
      </w:r>
      <w:proofErr w:type="gramEnd"/>
      <w:r w:rsidR="004A5A80" w:rsidRPr="0016744F">
        <w:rPr>
          <w:rFonts w:ascii="Times New Roman" w:hAnsi="Times New Roman" w:cs="Times New Roman"/>
          <w:color w:val="000000"/>
          <w:sz w:val="24"/>
          <w:szCs w:val="24"/>
        </w:rPr>
        <w:t xml:space="preserve"> «Заплати налоги» на сайте Федеральной налоговой службы (</w:t>
      </w:r>
      <w:hyperlink r:id="rId4" w:history="1">
        <w:r w:rsidR="00115755" w:rsidRPr="0016744F">
          <w:rPr>
            <w:rStyle w:val="a3"/>
            <w:rFonts w:ascii="Times New Roman" w:hAnsi="Times New Roman" w:cs="Times New Roman"/>
            <w:sz w:val="24"/>
            <w:szCs w:val="24"/>
          </w:rPr>
          <w:t>www.nalog.ru</w:t>
        </w:r>
      </w:hyperlink>
      <w:r w:rsidR="004A5A80" w:rsidRPr="0016744F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842A14" w:rsidRPr="0016744F" w:rsidRDefault="007E3D04" w:rsidP="00842A14">
      <w:pPr>
        <w:tabs>
          <w:tab w:val="right" w:pos="9498"/>
        </w:tabs>
        <w:spacing w:after="0" w:line="240" w:lineRule="auto"/>
        <w:ind w:left="-709" w:right="283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744F">
        <w:rPr>
          <w:rFonts w:ascii="Times New Roman" w:hAnsi="Times New Roman" w:cs="Times New Roman"/>
          <w:color w:val="000000"/>
          <w:sz w:val="24"/>
          <w:szCs w:val="24"/>
        </w:rPr>
        <w:t xml:space="preserve">Налоговые органы республики напоминают, что на территории Республики Башкортостан </w:t>
      </w:r>
      <w:r w:rsidR="0061272A" w:rsidRPr="0016744F">
        <w:rPr>
          <w:rFonts w:ascii="Times New Roman" w:hAnsi="Times New Roman" w:cs="Times New Roman"/>
          <w:color w:val="000000"/>
          <w:sz w:val="24"/>
          <w:szCs w:val="24"/>
        </w:rPr>
        <w:t>тр</w:t>
      </w:r>
      <w:r w:rsidR="00384D0D" w:rsidRPr="0016744F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61272A" w:rsidRPr="0016744F">
        <w:rPr>
          <w:rFonts w:ascii="Times New Roman" w:hAnsi="Times New Roman" w:cs="Times New Roman"/>
          <w:color w:val="000000"/>
          <w:sz w:val="24"/>
          <w:szCs w:val="24"/>
        </w:rPr>
        <w:t>тий</w:t>
      </w:r>
      <w:r w:rsidRPr="0016744F">
        <w:rPr>
          <w:rFonts w:ascii="Times New Roman" w:hAnsi="Times New Roman" w:cs="Times New Roman"/>
          <w:color w:val="000000"/>
          <w:sz w:val="24"/>
          <w:szCs w:val="24"/>
        </w:rPr>
        <w:t xml:space="preserve"> год налог на имущество физических лиц исчисляется исходя из кадастровой стоимости объектов недвижимости (земельный налог исчисляется исходя из кадастровой стоимости уже с 2006 года). Для поэтапного ввода нового порядка законодательством на первые </w:t>
      </w:r>
      <w:r w:rsidR="00842A14" w:rsidRPr="0016744F">
        <w:rPr>
          <w:rFonts w:ascii="Times New Roman" w:hAnsi="Times New Roman" w:cs="Times New Roman"/>
          <w:color w:val="000000"/>
          <w:sz w:val="24"/>
          <w:szCs w:val="24"/>
        </w:rPr>
        <w:t>три</w:t>
      </w:r>
      <w:r w:rsidRPr="0016744F">
        <w:rPr>
          <w:rFonts w:ascii="Times New Roman" w:hAnsi="Times New Roman" w:cs="Times New Roman"/>
          <w:color w:val="000000"/>
          <w:sz w:val="24"/>
          <w:szCs w:val="24"/>
        </w:rPr>
        <w:t xml:space="preserve"> года предусмотрены понижающие коэффициенты. Так, для расчета налога за 201</w:t>
      </w:r>
      <w:r w:rsidR="00842A14" w:rsidRPr="0016744F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Pr="0016744F">
        <w:rPr>
          <w:rFonts w:ascii="Times New Roman" w:hAnsi="Times New Roman" w:cs="Times New Roman"/>
          <w:color w:val="000000"/>
          <w:sz w:val="24"/>
          <w:szCs w:val="24"/>
        </w:rPr>
        <w:t xml:space="preserve"> год применен понижающий коэффициент 0,</w:t>
      </w:r>
      <w:r w:rsidR="00842A14" w:rsidRPr="0016744F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16744F">
        <w:rPr>
          <w:rFonts w:ascii="Times New Roman" w:hAnsi="Times New Roman" w:cs="Times New Roman"/>
          <w:color w:val="000000"/>
          <w:sz w:val="24"/>
          <w:szCs w:val="24"/>
        </w:rPr>
        <w:t xml:space="preserve"> (за 2015 год применялся в размере 0,2</w:t>
      </w:r>
      <w:r w:rsidR="00842A14" w:rsidRPr="0016744F">
        <w:rPr>
          <w:rFonts w:ascii="Times New Roman" w:hAnsi="Times New Roman" w:cs="Times New Roman"/>
          <w:color w:val="000000"/>
          <w:sz w:val="24"/>
          <w:szCs w:val="24"/>
        </w:rPr>
        <w:t>, за 2016 год в размере 0,4</w:t>
      </w:r>
      <w:r w:rsidRPr="0016744F"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  <w:r w:rsidR="00384D0D" w:rsidRPr="0016744F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r w:rsidR="00842A14" w:rsidRPr="0016744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84D0D" w:rsidRPr="0016744F">
        <w:rPr>
          <w:rFonts w:ascii="Times New Roman" w:hAnsi="Times New Roman" w:cs="Times New Roman"/>
          <w:color w:val="000000"/>
          <w:sz w:val="24"/>
          <w:szCs w:val="24"/>
        </w:rPr>
        <w:t xml:space="preserve">Республики Башкортостан также введен </w:t>
      </w:r>
      <w:r w:rsidR="00842A14" w:rsidRPr="0016744F">
        <w:rPr>
          <w:rFonts w:ascii="Times New Roman" w:hAnsi="Times New Roman" w:cs="Times New Roman"/>
          <w:color w:val="000000"/>
          <w:sz w:val="24"/>
          <w:szCs w:val="24"/>
        </w:rPr>
        <w:t xml:space="preserve">коэффициент, ограничивающий рост налога </w:t>
      </w:r>
      <w:r w:rsidR="00384D0D" w:rsidRPr="0016744F">
        <w:rPr>
          <w:rFonts w:ascii="Times New Roman" w:hAnsi="Times New Roman" w:cs="Times New Roman"/>
          <w:color w:val="000000"/>
          <w:sz w:val="24"/>
          <w:szCs w:val="24"/>
        </w:rPr>
        <w:t xml:space="preserve">на имущество физических лиц </w:t>
      </w:r>
      <w:r w:rsidR="00842A14" w:rsidRPr="0016744F">
        <w:rPr>
          <w:rFonts w:ascii="Times New Roman" w:hAnsi="Times New Roman" w:cs="Times New Roman"/>
          <w:color w:val="000000"/>
          <w:sz w:val="24"/>
          <w:szCs w:val="24"/>
        </w:rPr>
        <w:t>не более чем на 10% по сравнению с предыдущим годом.</w:t>
      </w:r>
    </w:p>
    <w:p w:rsidR="0014120B" w:rsidRPr="0016744F" w:rsidRDefault="0014120B" w:rsidP="0014120B">
      <w:pPr>
        <w:tabs>
          <w:tab w:val="right" w:pos="9498"/>
        </w:tabs>
        <w:spacing w:after="0" w:line="240" w:lineRule="auto"/>
        <w:ind w:left="-709" w:right="283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744F">
        <w:rPr>
          <w:rFonts w:ascii="Times New Roman" w:hAnsi="Times New Roman" w:cs="Times New Roman"/>
          <w:sz w:val="24"/>
          <w:szCs w:val="24"/>
        </w:rPr>
        <w:t>Исчисление имущественных налогов произведено налоговыми органами строго на основании сведений об объектах собственности, представленных регистрирующими органами. При этом учтены все своевременно заявленные налогоплательщиками льготы, а также установленные необлагаемые вычеты в отношении жилых объектов и земельных участков, предназначенных для индивидуальной жилищной застройки и личного подсобного хозяйства.</w:t>
      </w:r>
    </w:p>
    <w:p w:rsidR="0014120B" w:rsidRPr="0016744F" w:rsidRDefault="00E90C4C" w:rsidP="0014120B">
      <w:pPr>
        <w:tabs>
          <w:tab w:val="right" w:pos="9498"/>
        </w:tabs>
        <w:spacing w:after="0" w:line="240" w:lineRule="auto"/>
        <w:ind w:left="-709" w:right="283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744F">
        <w:rPr>
          <w:rFonts w:ascii="Times New Roman" w:hAnsi="Times New Roman" w:cs="Times New Roman"/>
          <w:color w:val="000000"/>
          <w:sz w:val="24"/>
          <w:szCs w:val="24"/>
        </w:rPr>
        <w:t xml:space="preserve">Дополнительные льготы и </w:t>
      </w:r>
      <w:r w:rsidR="0014120B" w:rsidRPr="0016744F">
        <w:rPr>
          <w:rFonts w:ascii="Times New Roman" w:hAnsi="Times New Roman" w:cs="Times New Roman"/>
          <w:color w:val="000000"/>
          <w:sz w:val="24"/>
          <w:szCs w:val="24"/>
        </w:rPr>
        <w:t>ставки и по земельному налогу и налогу на имущество физических лиц устанавливаются представительными органами местного самоуправления. Подробная и</w:t>
      </w:r>
      <w:r w:rsidR="0014120B" w:rsidRPr="0016744F">
        <w:rPr>
          <w:rFonts w:ascii="Times New Roman" w:hAnsi="Times New Roman" w:cs="Times New Roman"/>
          <w:sz w:val="24"/>
          <w:szCs w:val="24"/>
        </w:rPr>
        <w:t xml:space="preserve">нформация размещена в электронном сервисе «Справочная информация о ставках и льготах по имущественным налогам» на сайте Федеральной налоговой </w:t>
      </w:r>
      <w:r w:rsidR="0014120B" w:rsidRPr="0016744F">
        <w:rPr>
          <w:rFonts w:ascii="Times New Roman" w:hAnsi="Times New Roman" w:cs="Times New Roman"/>
          <w:color w:val="000000"/>
          <w:sz w:val="24"/>
          <w:szCs w:val="24"/>
        </w:rPr>
        <w:t>службы (</w:t>
      </w:r>
      <w:hyperlink r:id="rId5" w:history="1">
        <w:r w:rsidR="0014120B" w:rsidRPr="0016744F">
          <w:rPr>
            <w:rStyle w:val="a3"/>
            <w:rFonts w:ascii="Times New Roman" w:hAnsi="Times New Roman" w:cs="Times New Roman"/>
            <w:sz w:val="24"/>
            <w:szCs w:val="24"/>
          </w:rPr>
          <w:t>www.nalog.ru</w:t>
        </w:r>
      </w:hyperlink>
      <w:r w:rsidR="0014120B" w:rsidRPr="0016744F"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:rsidR="007E3D04" w:rsidRPr="0016744F" w:rsidRDefault="009679EF" w:rsidP="007E3D04">
      <w:pPr>
        <w:tabs>
          <w:tab w:val="right" w:pos="9498"/>
        </w:tabs>
        <w:spacing w:after="0" w:line="240" w:lineRule="auto"/>
        <w:ind w:left="-709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44F">
        <w:rPr>
          <w:rFonts w:ascii="Times New Roman" w:hAnsi="Times New Roman" w:cs="Times New Roman"/>
          <w:sz w:val="24"/>
          <w:szCs w:val="24"/>
        </w:rPr>
        <w:t>Срок уплаты имущественных налог</w:t>
      </w:r>
      <w:r w:rsidR="00FB3D73" w:rsidRPr="0016744F">
        <w:rPr>
          <w:rFonts w:ascii="Times New Roman" w:hAnsi="Times New Roman" w:cs="Times New Roman"/>
          <w:sz w:val="24"/>
          <w:szCs w:val="24"/>
        </w:rPr>
        <w:t>ов</w:t>
      </w:r>
      <w:r w:rsidRPr="0016744F">
        <w:rPr>
          <w:rFonts w:ascii="Times New Roman" w:hAnsi="Times New Roman" w:cs="Times New Roman"/>
          <w:sz w:val="24"/>
          <w:szCs w:val="24"/>
        </w:rPr>
        <w:t xml:space="preserve"> за 201</w:t>
      </w:r>
      <w:r w:rsidR="0061272A" w:rsidRPr="0016744F">
        <w:rPr>
          <w:rFonts w:ascii="Times New Roman" w:hAnsi="Times New Roman" w:cs="Times New Roman"/>
          <w:sz w:val="24"/>
          <w:szCs w:val="24"/>
        </w:rPr>
        <w:t>7</w:t>
      </w:r>
      <w:r w:rsidRPr="0016744F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E90C4C" w:rsidRPr="0016744F">
        <w:rPr>
          <w:rFonts w:ascii="Times New Roman" w:hAnsi="Times New Roman" w:cs="Times New Roman"/>
          <w:sz w:val="24"/>
          <w:szCs w:val="24"/>
        </w:rPr>
        <w:t>до</w:t>
      </w:r>
      <w:r w:rsidRPr="0016744F">
        <w:rPr>
          <w:rFonts w:ascii="Times New Roman" w:hAnsi="Times New Roman" w:cs="Times New Roman"/>
          <w:sz w:val="24"/>
          <w:szCs w:val="24"/>
        </w:rPr>
        <w:t xml:space="preserve"> </w:t>
      </w:r>
      <w:r w:rsidR="0061272A" w:rsidRPr="0016744F">
        <w:rPr>
          <w:rFonts w:ascii="Times New Roman" w:hAnsi="Times New Roman" w:cs="Times New Roman"/>
          <w:sz w:val="24"/>
          <w:szCs w:val="24"/>
        </w:rPr>
        <w:t>3</w:t>
      </w:r>
      <w:r w:rsidRPr="0016744F"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FB3D73" w:rsidRPr="0016744F">
        <w:rPr>
          <w:rFonts w:ascii="Times New Roman" w:hAnsi="Times New Roman" w:cs="Times New Roman"/>
          <w:sz w:val="24"/>
          <w:szCs w:val="24"/>
        </w:rPr>
        <w:br/>
      </w:r>
      <w:r w:rsidRPr="0016744F">
        <w:rPr>
          <w:rFonts w:ascii="Times New Roman" w:hAnsi="Times New Roman" w:cs="Times New Roman"/>
          <w:sz w:val="24"/>
          <w:szCs w:val="24"/>
        </w:rPr>
        <w:t>201</w:t>
      </w:r>
      <w:r w:rsidR="0061272A" w:rsidRPr="0016744F">
        <w:rPr>
          <w:rFonts w:ascii="Times New Roman" w:hAnsi="Times New Roman" w:cs="Times New Roman"/>
          <w:sz w:val="24"/>
          <w:szCs w:val="24"/>
        </w:rPr>
        <w:t>8</w:t>
      </w:r>
      <w:r w:rsidRPr="0016744F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384D0D" w:rsidRPr="0016744F" w:rsidRDefault="00384D0D" w:rsidP="00860EDF">
      <w:pPr>
        <w:tabs>
          <w:tab w:val="right" w:pos="9498"/>
        </w:tabs>
        <w:spacing w:after="0" w:line="240" w:lineRule="auto"/>
        <w:ind w:left="-709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44F">
        <w:rPr>
          <w:rFonts w:ascii="Times New Roman" w:hAnsi="Times New Roman" w:cs="Times New Roman"/>
          <w:sz w:val="24"/>
          <w:szCs w:val="24"/>
        </w:rPr>
        <w:t>Для получения разъяснений по расчету налогов налогоплательщик может обратиться любым удобным для него способом:</w:t>
      </w:r>
    </w:p>
    <w:p w:rsidR="00384D0D" w:rsidRPr="0016744F" w:rsidRDefault="00384D0D" w:rsidP="00860EDF">
      <w:pPr>
        <w:tabs>
          <w:tab w:val="right" w:pos="9498"/>
        </w:tabs>
        <w:spacing w:after="0" w:line="240" w:lineRule="auto"/>
        <w:ind w:left="-709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44F">
        <w:rPr>
          <w:rFonts w:ascii="Times New Roman" w:hAnsi="Times New Roman" w:cs="Times New Roman"/>
          <w:sz w:val="24"/>
          <w:szCs w:val="24"/>
        </w:rPr>
        <w:t>-в электронном виде  - через сервис «Обратиться в ФНС России» на сайт</w:t>
      </w:r>
      <w:r w:rsidR="00860EDF" w:rsidRPr="0016744F">
        <w:rPr>
          <w:rFonts w:ascii="Times New Roman" w:hAnsi="Times New Roman" w:cs="Times New Roman"/>
          <w:sz w:val="24"/>
          <w:szCs w:val="24"/>
        </w:rPr>
        <w:t>е ФНС России (www.nalog.ru);</w:t>
      </w:r>
    </w:p>
    <w:p w:rsidR="00384D0D" w:rsidRPr="0016744F" w:rsidRDefault="00384D0D" w:rsidP="00860EDF">
      <w:pPr>
        <w:tabs>
          <w:tab w:val="right" w:pos="9498"/>
        </w:tabs>
        <w:spacing w:after="0" w:line="240" w:lineRule="auto"/>
        <w:ind w:left="-709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44F">
        <w:rPr>
          <w:rFonts w:ascii="Times New Roman" w:hAnsi="Times New Roman" w:cs="Times New Roman"/>
          <w:sz w:val="24"/>
          <w:szCs w:val="24"/>
        </w:rPr>
        <w:t>- по телефону на единый федеральный номер 8-800-222-2222 (звонок бесплатный) либо на горячую линию Управ</w:t>
      </w:r>
      <w:r w:rsidR="00860EDF" w:rsidRPr="0016744F">
        <w:rPr>
          <w:rFonts w:ascii="Times New Roman" w:hAnsi="Times New Roman" w:cs="Times New Roman"/>
          <w:sz w:val="24"/>
          <w:szCs w:val="24"/>
        </w:rPr>
        <w:t>ления по номеру 8-347-226-38-00;</w:t>
      </w:r>
    </w:p>
    <w:p w:rsidR="00384D0D" w:rsidRPr="0016744F" w:rsidRDefault="00384D0D" w:rsidP="00860EDF">
      <w:pPr>
        <w:tabs>
          <w:tab w:val="right" w:pos="9498"/>
        </w:tabs>
        <w:spacing w:after="0" w:line="240" w:lineRule="auto"/>
        <w:ind w:left="-709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44F">
        <w:rPr>
          <w:rFonts w:ascii="Times New Roman" w:hAnsi="Times New Roman" w:cs="Times New Roman"/>
          <w:sz w:val="24"/>
          <w:szCs w:val="24"/>
        </w:rPr>
        <w:t>- направить письменное обращение по почте</w:t>
      </w:r>
      <w:r w:rsidR="00860EDF" w:rsidRPr="0016744F">
        <w:rPr>
          <w:rFonts w:ascii="Times New Roman" w:hAnsi="Times New Roman" w:cs="Times New Roman"/>
          <w:sz w:val="24"/>
          <w:szCs w:val="24"/>
        </w:rPr>
        <w:t>;</w:t>
      </w:r>
    </w:p>
    <w:p w:rsidR="00B31273" w:rsidRDefault="00384D0D" w:rsidP="00860EDF">
      <w:pPr>
        <w:tabs>
          <w:tab w:val="right" w:pos="9498"/>
        </w:tabs>
        <w:spacing w:after="0" w:line="240" w:lineRule="auto"/>
        <w:ind w:left="-709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744F">
        <w:rPr>
          <w:rFonts w:ascii="Times New Roman" w:hAnsi="Times New Roman" w:cs="Times New Roman"/>
          <w:sz w:val="24"/>
          <w:szCs w:val="24"/>
        </w:rPr>
        <w:t xml:space="preserve">-обратиться лично в инспекцию по месту учета. </w:t>
      </w:r>
    </w:p>
    <w:p w:rsidR="0016744F" w:rsidRPr="0016744F" w:rsidRDefault="0016744F" w:rsidP="0016744F">
      <w:pPr>
        <w:tabs>
          <w:tab w:val="right" w:pos="9498"/>
        </w:tabs>
        <w:spacing w:after="0" w:line="240" w:lineRule="auto"/>
        <w:ind w:left="-709" w:right="283"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bookmarkStart w:id="0" w:name="_GoBack"/>
      <w:bookmarkEnd w:id="0"/>
    </w:p>
    <w:sectPr w:rsidR="0016744F" w:rsidRPr="0016744F" w:rsidSect="00E727ED">
      <w:pgSz w:w="11906" w:h="16838"/>
      <w:pgMar w:top="709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2307"/>
    <w:rsid w:val="000A075E"/>
    <w:rsid w:val="000F2052"/>
    <w:rsid w:val="00115755"/>
    <w:rsid w:val="0014120B"/>
    <w:rsid w:val="0016744F"/>
    <w:rsid w:val="001907DE"/>
    <w:rsid w:val="001B357F"/>
    <w:rsid w:val="001B60FC"/>
    <w:rsid w:val="00207837"/>
    <w:rsid w:val="00207C06"/>
    <w:rsid w:val="00297A29"/>
    <w:rsid w:val="00350BA1"/>
    <w:rsid w:val="00384D0D"/>
    <w:rsid w:val="00386293"/>
    <w:rsid w:val="003A2307"/>
    <w:rsid w:val="003C20CC"/>
    <w:rsid w:val="00413000"/>
    <w:rsid w:val="004660FD"/>
    <w:rsid w:val="004A5A80"/>
    <w:rsid w:val="00540111"/>
    <w:rsid w:val="0060400F"/>
    <w:rsid w:val="0061265E"/>
    <w:rsid w:val="0061272A"/>
    <w:rsid w:val="007624F8"/>
    <w:rsid w:val="007B219A"/>
    <w:rsid w:val="007E3D04"/>
    <w:rsid w:val="00842A14"/>
    <w:rsid w:val="00860EDF"/>
    <w:rsid w:val="00881B9C"/>
    <w:rsid w:val="009679EF"/>
    <w:rsid w:val="00B064CC"/>
    <w:rsid w:val="00B31273"/>
    <w:rsid w:val="00CB4B87"/>
    <w:rsid w:val="00D561D6"/>
    <w:rsid w:val="00E35D94"/>
    <w:rsid w:val="00E727ED"/>
    <w:rsid w:val="00E90C4C"/>
    <w:rsid w:val="00F157DA"/>
    <w:rsid w:val="00F956EB"/>
    <w:rsid w:val="00FB3D73"/>
    <w:rsid w:val="00FD7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3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2307"/>
    <w:rPr>
      <w:color w:val="0000FF" w:themeColor="hyperlink"/>
      <w:u w:val="single"/>
    </w:rPr>
  </w:style>
  <w:style w:type="paragraph" w:customStyle="1" w:styleId="a4">
    <w:name w:val="Обычный для текста"/>
    <w:basedOn w:val="a"/>
    <w:rsid w:val="00B064CC"/>
    <w:pPr>
      <w:spacing w:after="0" w:line="273" w:lineRule="auto"/>
      <w:ind w:firstLine="709"/>
      <w:jc w:val="both"/>
    </w:pPr>
    <w:rPr>
      <w:rFonts w:ascii="Times New Roman" w:eastAsia="Times New Roman" w:hAnsi="Times New Roman" w:cs="Times New Roman"/>
      <w:color w:val="000000"/>
      <w:kern w:val="28"/>
      <w:sz w:val="26"/>
      <w:lang w:eastAsia="ru-RU"/>
    </w:rPr>
  </w:style>
  <w:style w:type="paragraph" w:customStyle="1" w:styleId="Default">
    <w:name w:val="Default"/>
    <w:rsid w:val="00B064CC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a5">
    <w:name w:val="header"/>
    <w:basedOn w:val="a"/>
    <w:link w:val="a6"/>
    <w:uiPriority w:val="99"/>
    <w:rsid w:val="00E35D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35D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4A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A5A80"/>
  </w:style>
  <w:style w:type="paragraph" w:styleId="a8">
    <w:name w:val="List Paragraph"/>
    <w:basedOn w:val="a"/>
    <w:uiPriority w:val="34"/>
    <w:qFormat/>
    <w:rsid w:val="004A5A80"/>
    <w:pPr>
      <w:spacing w:after="0" w:line="240" w:lineRule="auto"/>
      <w:ind w:left="720" w:firstLine="709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3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A2307"/>
    <w:rPr>
      <w:color w:val="0000FF" w:themeColor="hyperlink"/>
      <w:u w:val="single"/>
    </w:rPr>
  </w:style>
  <w:style w:type="paragraph" w:customStyle="1" w:styleId="a4">
    <w:name w:val="Обычный для текста"/>
    <w:basedOn w:val="a"/>
    <w:rsid w:val="00B064CC"/>
    <w:pPr>
      <w:spacing w:after="0" w:line="273" w:lineRule="auto"/>
      <w:ind w:firstLine="709"/>
      <w:jc w:val="both"/>
    </w:pPr>
    <w:rPr>
      <w:rFonts w:ascii="Times New Roman" w:eastAsia="Times New Roman" w:hAnsi="Times New Roman" w:cs="Times New Roman"/>
      <w:color w:val="000000"/>
      <w:kern w:val="28"/>
      <w:sz w:val="26"/>
      <w:lang w:eastAsia="ru-RU"/>
      <w14:ligatures w14:val="standard"/>
      <w14:cntxtAlts/>
    </w:rPr>
  </w:style>
  <w:style w:type="paragraph" w:customStyle="1" w:styleId="Default">
    <w:name w:val="Default"/>
    <w:rsid w:val="00B064CC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paragraph" w:styleId="a5">
    <w:name w:val="header"/>
    <w:basedOn w:val="a"/>
    <w:link w:val="a6"/>
    <w:uiPriority w:val="99"/>
    <w:rsid w:val="00E35D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E35D9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4A5A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A5A80"/>
  </w:style>
  <w:style w:type="paragraph" w:styleId="a8">
    <w:name w:val="List Paragraph"/>
    <w:basedOn w:val="a"/>
    <w:uiPriority w:val="34"/>
    <w:qFormat/>
    <w:rsid w:val="004A5A80"/>
    <w:pPr>
      <w:spacing w:after="0" w:line="240" w:lineRule="auto"/>
      <w:ind w:left="720" w:firstLine="709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alog.ru" TargetMode="External"/><Relationship Id="rId4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Бикимбетова Ангелина Сергеевна</dc:creator>
  <cp:lastModifiedBy>Admin</cp:lastModifiedBy>
  <cp:revision>4</cp:revision>
  <cp:lastPrinted>2017-09-29T04:54:00Z</cp:lastPrinted>
  <dcterms:created xsi:type="dcterms:W3CDTF">2018-09-25T05:27:00Z</dcterms:created>
  <dcterms:modified xsi:type="dcterms:W3CDTF">2018-10-17T05:09:00Z</dcterms:modified>
</cp:coreProperties>
</file>